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52344" w14:textId="540CE56C" w:rsidR="0013462D" w:rsidRPr="0054305C" w:rsidRDefault="00F36EF0" w:rsidP="00F36E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430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UCHWAŁA NR </w:t>
      </w:r>
      <w:r w:rsidR="00660004" w:rsidRPr="0054305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</w:t>
      </w:r>
      <w:r w:rsidRPr="005430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/2021 </w:t>
      </w:r>
      <w:r w:rsidRPr="00543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RADY MIEJSKIEJ </w:t>
      </w:r>
      <w:r w:rsidR="0013462D" w:rsidRPr="005430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GMINY DOBRZYCA </w:t>
      </w:r>
      <w:r w:rsidRPr="0054305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dnia </w:t>
      </w:r>
      <w:r w:rsidR="00660004" w:rsidRPr="0054305C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Pr="005430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listopada 2021 r. </w:t>
      </w:r>
    </w:p>
    <w:p w14:paraId="4FF207D2" w14:textId="1B869CAC" w:rsidR="00F36EF0" w:rsidRPr="00E820E1" w:rsidRDefault="00F36EF0" w:rsidP="00F36E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sprawie ustalenia wynagrodzenia Burmistrza </w:t>
      </w:r>
      <w:r w:rsidR="0013462D"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>Gminy Dobrzyca</w:t>
      </w: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AE63408" w14:textId="77777777" w:rsidR="00F36EF0" w:rsidRPr="00E820E1" w:rsidRDefault="00F36EF0" w:rsidP="00F36E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D279B1" w14:textId="77777777" w:rsidR="00F36EF0" w:rsidRPr="00E820E1" w:rsidRDefault="00F36EF0" w:rsidP="00F36E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2A9097" w14:textId="424A7CD1" w:rsidR="00F36EF0" w:rsidRPr="00E820E1" w:rsidRDefault="00F36EF0" w:rsidP="001346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 podstawie art. 18 ust. 2 pkt 2 ustawy z dnia 8 marca 1990 roku </w:t>
      </w:r>
      <w:r w:rsidR="0013462D"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samorządzie gminnym (tekst jedn. Dz. U. z 2021 roku poz. 1372), art. 36 ust. 2-4, art. 37 ust. 3 i 4, art. 38 ust. 1 i 5 ustawy z dnia 21 listopada 2008 roku o pracownikach samorządowych (tekst jedn. Dz. U. z 2019 roku poz. 1282 ze zm.), art. 18 ustawy z dnia 17 września 2021 r. o zmianie ustawy o wynagrodzeniu osób zajmujących kierownicze stanowiska państwowe oraz niektórych innych ustaw (Dz.U. poz.1834) oraz rozporządzenia Rady Ministrów z dnia 25 października 2021 roku </w:t>
      </w:r>
      <w:r w:rsidR="00660004"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</w:t>
      </w: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sprawie wynagradzania pracowników samorządowych (Dz. U. z 2021 roku poz. 1960) Rada Miejska </w:t>
      </w:r>
      <w:r w:rsidR="0013462D"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Gminy Dobrzyca </w:t>
      </w: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uchwala, co następuje: </w:t>
      </w:r>
    </w:p>
    <w:p w14:paraId="4531D6D7" w14:textId="6E9F2B6D" w:rsidR="00F36EF0" w:rsidRPr="00E820E1" w:rsidRDefault="00F36EF0" w:rsidP="0013462D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051A51D0" w14:textId="77777777" w:rsidR="009B7A85" w:rsidRDefault="00F36EF0">
      <w:pPr>
        <w:rPr>
          <w:rStyle w:val="markedcontent"/>
          <w:rFonts w:ascii="Times New Roman" w:hAnsi="Times New Roman" w:cs="Times New Roman"/>
          <w:sz w:val="24"/>
          <w:szCs w:val="24"/>
        </w:rPr>
      </w:pPr>
      <w:r w:rsidRPr="00E820E1">
        <w:rPr>
          <w:rFonts w:ascii="Times New Roman" w:hAnsi="Times New Roman" w:cs="Times New Roman"/>
          <w:sz w:val="24"/>
          <w:szCs w:val="24"/>
        </w:rPr>
        <w:br/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§ 1. 1. </w:t>
      </w:r>
      <w:r w:rsidR="00E820E1">
        <w:rPr>
          <w:rStyle w:val="markedcontent"/>
          <w:rFonts w:ascii="Times New Roman" w:hAnsi="Times New Roman" w:cs="Times New Roman"/>
          <w:sz w:val="24"/>
          <w:szCs w:val="24"/>
        </w:rPr>
        <w:t>Z dniem 1 sierpnia u</w:t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stala się </w:t>
      </w:r>
      <w:r w:rsidR="009B7A85">
        <w:rPr>
          <w:rStyle w:val="markedcontent"/>
          <w:rFonts w:ascii="Times New Roman" w:hAnsi="Times New Roman" w:cs="Times New Roman"/>
          <w:sz w:val="24"/>
          <w:szCs w:val="24"/>
        </w:rPr>
        <w:t xml:space="preserve">Burmistrzowi Gminy Dobrzyca </w:t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następujące miesięczne wynagrodzenie </w:t>
      </w:r>
      <w:r w:rsidR="009B7A85">
        <w:rPr>
          <w:rStyle w:val="markedcontent"/>
          <w:rFonts w:ascii="Times New Roman" w:hAnsi="Times New Roman" w:cs="Times New Roman"/>
          <w:sz w:val="24"/>
          <w:szCs w:val="24"/>
        </w:rPr>
        <w:t>brutto</w:t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 : </w:t>
      </w:r>
    </w:p>
    <w:p w14:paraId="05B5C467" w14:textId="2398D5D1" w:rsidR="009B7A85" w:rsidRDefault="00F36EF0" w:rsidP="004951CB">
      <w:pPr>
        <w:spacing w:after="0"/>
        <w:rPr>
          <w:rStyle w:val="markedcontent"/>
          <w:rFonts w:ascii="Times New Roman" w:hAnsi="Times New Roman" w:cs="Times New Roman"/>
          <w:sz w:val="24"/>
          <w:szCs w:val="24"/>
        </w:rPr>
      </w:pPr>
      <w:r w:rsidRPr="00E820E1">
        <w:rPr>
          <w:rFonts w:ascii="Times New Roman" w:hAnsi="Times New Roman" w:cs="Times New Roman"/>
          <w:sz w:val="24"/>
          <w:szCs w:val="24"/>
        </w:rPr>
        <w:br/>
      </w:r>
      <w:r w:rsidR="00E820E1" w:rsidRPr="009B7A85">
        <w:rPr>
          <w:rStyle w:val="markedcontent"/>
          <w:rFonts w:ascii="Times New Roman" w:hAnsi="Times New Roman" w:cs="Times New Roman"/>
          <w:sz w:val="24"/>
          <w:szCs w:val="24"/>
        </w:rPr>
        <w:t xml:space="preserve">       </w:t>
      </w:r>
      <w:r w:rsidRPr="009B7A85">
        <w:rPr>
          <w:rStyle w:val="markedcontent"/>
          <w:rFonts w:ascii="Times New Roman" w:hAnsi="Times New Roman" w:cs="Times New Roman"/>
          <w:sz w:val="24"/>
          <w:szCs w:val="24"/>
        </w:rPr>
        <w:t>1) Wynagrodzenie zasadnicze</w:t>
      </w:r>
      <w:r w:rsidR="009B7A85" w:rsidRPr="009B7A85">
        <w:rPr>
          <w:rStyle w:val="markedcontent"/>
          <w:rFonts w:ascii="Times New Roman" w:hAnsi="Times New Roman" w:cs="Times New Roman"/>
          <w:sz w:val="24"/>
          <w:szCs w:val="24"/>
        </w:rPr>
        <w:t xml:space="preserve"> w wysokości </w:t>
      </w:r>
      <w:r w:rsidRPr="009B7A85">
        <w:rPr>
          <w:rStyle w:val="markedcontent"/>
          <w:rFonts w:ascii="Times New Roman" w:hAnsi="Times New Roman" w:cs="Times New Roman"/>
          <w:sz w:val="24"/>
          <w:szCs w:val="24"/>
        </w:rPr>
        <w:t xml:space="preserve"> – ………………; </w:t>
      </w:r>
      <w:r w:rsidRPr="009B7A85">
        <w:rPr>
          <w:rFonts w:ascii="Times New Roman" w:hAnsi="Times New Roman" w:cs="Times New Roman"/>
          <w:sz w:val="24"/>
          <w:szCs w:val="24"/>
        </w:rPr>
        <w:br/>
      </w:r>
      <w:r w:rsidR="00E820E1" w:rsidRPr="009B7A85">
        <w:rPr>
          <w:rStyle w:val="markedcontent"/>
          <w:rFonts w:ascii="Times New Roman" w:hAnsi="Times New Roman" w:cs="Times New Roman"/>
          <w:sz w:val="24"/>
          <w:szCs w:val="24"/>
        </w:rPr>
        <w:t xml:space="preserve">       </w:t>
      </w:r>
      <w:r w:rsidRPr="009B7A85">
        <w:rPr>
          <w:rStyle w:val="markedcontent"/>
          <w:rFonts w:ascii="Times New Roman" w:hAnsi="Times New Roman" w:cs="Times New Roman"/>
          <w:sz w:val="24"/>
          <w:szCs w:val="24"/>
        </w:rPr>
        <w:t xml:space="preserve">2) Dodatek Funkcyjny </w:t>
      </w:r>
      <w:r w:rsidR="009B7A85" w:rsidRPr="009B7A85">
        <w:rPr>
          <w:rStyle w:val="markedcontent"/>
          <w:rFonts w:ascii="Times New Roman" w:hAnsi="Times New Roman" w:cs="Times New Roman"/>
          <w:sz w:val="24"/>
          <w:szCs w:val="24"/>
        </w:rPr>
        <w:t xml:space="preserve"> w wysokości </w:t>
      </w:r>
      <w:r w:rsidRPr="009B7A85">
        <w:rPr>
          <w:rStyle w:val="markedcontent"/>
          <w:rFonts w:ascii="Times New Roman" w:hAnsi="Times New Roman" w:cs="Times New Roman"/>
          <w:sz w:val="24"/>
          <w:szCs w:val="24"/>
        </w:rPr>
        <w:t>– …………….;</w:t>
      </w:r>
    </w:p>
    <w:p w14:paraId="5FF8A117" w14:textId="7803BD92" w:rsidR="009B7A85" w:rsidRPr="009B7A85" w:rsidRDefault="009B7A85" w:rsidP="004951CB">
      <w:pPr>
        <w:pStyle w:val="Akapitzlist"/>
        <w:numPr>
          <w:ilvl w:val="0"/>
          <w:numId w:val="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B7A85">
        <w:rPr>
          <w:rFonts w:ascii="Times New Roman" w:hAnsi="Times New Roman" w:cs="Times New Roman"/>
          <w:sz w:val="24"/>
          <w:szCs w:val="24"/>
        </w:rPr>
        <w:t>dodatek specjalny zgodnie z art.</w:t>
      </w:r>
      <w:r w:rsidR="004951CB">
        <w:rPr>
          <w:rFonts w:ascii="Times New Roman" w:hAnsi="Times New Roman" w:cs="Times New Roman"/>
          <w:sz w:val="24"/>
          <w:szCs w:val="24"/>
        </w:rPr>
        <w:t xml:space="preserve"> </w:t>
      </w:r>
      <w:r w:rsidRPr="009B7A85">
        <w:rPr>
          <w:rFonts w:ascii="Times New Roman" w:hAnsi="Times New Roman" w:cs="Times New Roman"/>
          <w:sz w:val="24"/>
          <w:szCs w:val="24"/>
        </w:rPr>
        <w:t xml:space="preserve">36 ust.3 ustawy o pracownikach samorządowych w zw. </w:t>
      </w:r>
      <w:r w:rsidRPr="009B7A85">
        <w:rPr>
          <w:rFonts w:ascii="Times New Roman" w:hAnsi="Times New Roman" w:cs="Times New Roman"/>
          <w:sz w:val="24"/>
          <w:szCs w:val="24"/>
        </w:rPr>
        <w:br/>
        <w:t>z §6 Rozporządzenia Rady Ministrów z dnia 25 października 2021</w:t>
      </w:r>
      <w:r w:rsidR="004951CB">
        <w:rPr>
          <w:rFonts w:ascii="Times New Roman" w:hAnsi="Times New Roman" w:cs="Times New Roman"/>
          <w:sz w:val="24"/>
          <w:szCs w:val="24"/>
        </w:rPr>
        <w:t xml:space="preserve"> </w:t>
      </w:r>
      <w:r w:rsidRPr="009B7A85">
        <w:rPr>
          <w:rFonts w:ascii="Times New Roman" w:hAnsi="Times New Roman" w:cs="Times New Roman"/>
          <w:sz w:val="24"/>
          <w:szCs w:val="24"/>
        </w:rPr>
        <w:t>r. w sprawie wynagradzania pracowników samorządowych,</w:t>
      </w:r>
    </w:p>
    <w:p w14:paraId="7E5528B8" w14:textId="57982093" w:rsidR="009B7A85" w:rsidRPr="009B7A85" w:rsidRDefault="009B7A85" w:rsidP="004951CB">
      <w:pPr>
        <w:pStyle w:val="Akapitzlist"/>
        <w:numPr>
          <w:ilvl w:val="0"/>
          <w:numId w:val="2"/>
        </w:numPr>
        <w:spacing w:after="0" w:line="276" w:lineRule="auto"/>
        <w:ind w:left="709" w:hanging="283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9B7A85">
        <w:rPr>
          <w:rFonts w:ascii="Times New Roman" w:hAnsi="Times New Roman" w:cs="Times New Roman"/>
          <w:sz w:val="24"/>
          <w:szCs w:val="24"/>
        </w:rPr>
        <w:t>dodatek za wieloletnią pracę zgodnie z art. 38 ust. 1 ustawy o pracownikach samorządowych w zw. z §7 Rozporządzenia Rady Ministrów z dnia 25 października 2021 r. w sprawie wynagradzania pracowników samorządowych</w:t>
      </w:r>
    </w:p>
    <w:p w14:paraId="4ABA023A" w14:textId="34E885D4" w:rsidR="004951CB" w:rsidRDefault="00F36EF0" w:rsidP="00E044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20E1">
        <w:rPr>
          <w:rFonts w:ascii="Times New Roman" w:hAnsi="Times New Roman" w:cs="Times New Roman"/>
          <w:sz w:val="24"/>
          <w:szCs w:val="24"/>
        </w:rPr>
        <w:br/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§ 2. Wykonanie uchwały powierza się Przewodniczącemu Rady Gminy Dobrzyca. </w:t>
      </w:r>
      <w:r w:rsidRPr="00E820E1">
        <w:rPr>
          <w:rFonts w:ascii="Times New Roman" w:hAnsi="Times New Roman" w:cs="Times New Roman"/>
          <w:sz w:val="24"/>
          <w:szCs w:val="24"/>
        </w:rPr>
        <w:br/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>§ 3. Traci moc uchwała Nr II/1</w:t>
      </w:r>
      <w:r w:rsidR="00660004" w:rsidRPr="00E820E1">
        <w:rPr>
          <w:rStyle w:val="markedcontent"/>
          <w:rFonts w:ascii="Times New Roman" w:hAnsi="Times New Roman" w:cs="Times New Roman"/>
          <w:sz w:val="24"/>
          <w:szCs w:val="24"/>
        </w:rPr>
        <w:t>9</w:t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>/2018 Rady</w:t>
      </w:r>
      <w:r w:rsidR="00660004"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 Miejskiej</w:t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 Gminy  Dobrzyca z dnia </w:t>
      </w:r>
      <w:r w:rsidR="00660004" w:rsidRPr="00E820E1"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8 </w:t>
      </w:r>
      <w:r w:rsidR="00660004"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 listopada </w:t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2018 roku w sprawie ustalenia wynagrodzenia </w:t>
      </w:r>
      <w:r w:rsidR="00660004"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dla </w:t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Burmistrza Gminy  </w:t>
      </w:r>
      <w:r w:rsidRPr="00E820E1">
        <w:rPr>
          <w:rFonts w:ascii="Times New Roman" w:hAnsi="Times New Roman" w:cs="Times New Roman"/>
          <w:sz w:val="24"/>
          <w:szCs w:val="24"/>
        </w:rPr>
        <w:br/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>§ 4.</w:t>
      </w: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Uchwała wchodzi w życie z dniem podjęcia</w:t>
      </w:r>
      <w:r w:rsidR="005A65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ma zastosowanie </w:t>
      </w: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>od dnia 1 sierpnia 2021 r</w:t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E820E1">
        <w:rPr>
          <w:rFonts w:ascii="Times New Roman" w:hAnsi="Times New Roman" w:cs="Times New Roman"/>
          <w:sz w:val="24"/>
          <w:szCs w:val="24"/>
        </w:rPr>
        <w:br/>
      </w:r>
    </w:p>
    <w:p w14:paraId="5945FE0A" w14:textId="43BA27DD" w:rsidR="006C37A0" w:rsidRPr="00E820E1" w:rsidRDefault="00F36EF0" w:rsidP="004951CB">
      <w:pPr>
        <w:ind w:left="426"/>
        <w:rPr>
          <w:rStyle w:val="markedcontent"/>
          <w:rFonts w:ascii="Times New Roman" w:hAnsi="Times New Roman" w:cs="Times New Roman"/>
          <w:sz w:val="24"/>
          <w:szCs w:val="24"/>
        </w:rPr>
      </w:pPr>
      <w:r w:rsidRPr="00E820E1">
        <w:rPr>
          <w:rFonts w:ascii="Times New Roman" w:hAnsi="Times New Roman" w:cs="Times New Roman"/>
          <w:sz w:val="24"/>
          <w:szCs w:val="24"/>
        </w:rPr>
        <w:br/>
      </w:r>
      <w:r w:rsidR="004951CB"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Pr="00E820E1">
        <w:rPr>
          <w:rStyle w:val="markedcontent"/>
          <w:rFonts w:ascii="Times New Roman" w:hAnsi="Times New Roman" w:cs="Times New Roman"/>
          <w:sz w:val="24"/>
          <w:szCs w:val="24"/>
        </w:rPr>
        <w:t>Przewodniczący Rady</w:t>
      </w:r>
    </w:p>
    <w:p w14:paraId="77C0ADE2" w14:textId="35DBA732" w:rsidR="00FD2F02" w:rsidRPr="00E820E1" w:rsidRDefault="00FD2F02">
      <w:pPr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46A9F8D0" w14:textId="01BB20A1" w:rsidR="00FD2F02" w:rsidRPr="00E820E1" w:rsidRDefault="00FD2F02">
      <w:pPr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40437F3F" w14:textId="77777777" w:rsidR="00FD2F02" w:rsidRPr="00E820E1" w:rsidRDefault="00FD2F02" w:rsidP="00FD2F02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"file:///C:\\Users\\E1973~1.WAS\\AppData\\Local\\Temp\\druk%20nr%20352.pdf" \l "page=1" \o "1. strona" </w:instrText>
      </w: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</w:p>
    <w:p w14:paraId="78757152" w14:textId="6C4E5847" w:rsidR="00BE3806" w:rsidRDefault="00FD2F02" w:rsidP="00BE3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</w:p>
    <w:p w14:paraId="149D8F1C" w14:textId="7B87EDA0" w:rsidR="004951CB" w:rsidRDefault="004951CB" w:rsidP="00BE3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B405C4" w14:textId="1D4E06BF" w:rsidR="004951CB" w:rsidRDefault="004951CB" w:rsidP="00BE3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659F5B" w14:textId="77777777" w:rsidR="004951CB" w:rsidRPr="00E820E1" w:rsidRDefault="004951CB" w:rsidP="00BE3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03E0D0" w14:textId="35527FCB" w:rsidR="00F60729" w:rsidRPr="00E820E1" w:rsidRDefault="00F60729" w:rsidP="00BE3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F96C97" w14:textId="77777777" w:rsidR="00F60729" w:rsidRPr="00E820E1" w:rsidRDefault="00FD2F02" w:rsidP="00F607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Uzasadnienie</w:t>
      </w:r>
    </w:p>
    <w:p w14:paraId="34D479B5" w14:textId="383EACC4" w:rsidR="00FD2F02" w:rsidRPr="00E820E1" w:rsidRDefault="00FD2F02" w:rsidP="00F607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Ustalanie wynagrodzenia burmistrza  należy do wyłącznej właściwości rady  (art. 18 ust. 2 pkt 2 ustawy o samorządzie gminnym). Zgodnie z art. 36 ust. 2, 3 i 4 ustawy o pracownikach samorządowych na wynagrodzenie miesięczne burmistrza miasta składają się: wynagrodzenie zasadnicze, dodatek specjalny, dodatek funkcyjny i dodatek za wieloletnią pracę. Maksymalny poziom wynagrodzenia zasadniczego, maksymalny poziom dodatku funkcyjnego oraz wysokość dodatku specjalnego określają przepisy rozporządzenia Rady Ministrów z dnia 25 października 2021 r. w sprawie wynagradzania pracowników samorządowych. Ustawa nowelizująca i rozporządzenie weszły w życie z dniem 1 listopada 2021 r., w związku z tym wynagrodzenie w wysokości ustalonej uchwałą będzie należne od 1 listopada 2021 r. Wysokość dodatku za wieloletnią pracę określa art. 38 ust. 1 ustawy o pracownikach samorządowych.. Ponadto, na mocy art. 18 ustawy z dnia 17 września 2021 r. o zmianie ustawy o wynagradzaniu osób zajmujących kierownicze stanowiska państwowe oraz niektórych innych ustaw, wynagrodzenie</w:t>
      </w:r>
      <w:r w:rsidR="00660004"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>w wysokości ustalonej uchwałą będzie należne również za okres od 1 sierpnia 2021 r. do 31 października</w:t>
      </w:r>
      <w:r w:rsidR="0002454B"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820E1">
        <w:rPr>
          <w:rFonts w:ascii="Times New Roman" w:eastAsia="Times New Roman" w:hAnsi="Times New Roman" w:cs="Times New Roman"/>
          <w:sz w:val="24"/>
          <w:szCs w:val="24"/>
          <w:lang w:eastAsia="pl-PL"/>
        </w:rPr>
        <w:t>2021 r. Z przepisu art. 18 ustawy nowelizującej wynika, że zmienione przepisy art. 37 ust. 1 pkt 4, ust. 3 i dodany ust. 4 mają zastosowanie do ustalania wysokości wynagrodzenia należnych od dnia 1 sierpnia 2021 r. W związku z tym Rada  ma kompetencję do ustalenia nowej wysokości wynagrodzenia należnego od daty wskazanej w tym przepisie. W tym celu w § 3 postanowiono o wejściu w życie uchwały z mocą obowiązującą od dnia 1 sierpnia 2021 r</w:t>
      </w:r>
    </w:p>
    <w:p w14:paraId="02DF6488" w14:textId="4DD3F64B" w:rsidR="00FD2F02" w:rsidRDefault="00FD2F02" w:rsidP="00F607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9C6FEA" w14:textId="24636064" w:rsidR="00D077FE" w:rsidRDefault="00D077FE" w:rsidP="00F607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759461" w14:textId="20C9FB9F" w:rsidR="00D077FE" w:rsidRDefault="00D077FE" w:rsidP="00F607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C6C6F1" w14:textId="07CB16FF" w:rsidR="00D077FE" w:rsidRDefault="00D077FE" w:rsidP="00F607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3DE977" w14:textId="03322FE2" w:rsidR="00D077FE" w:rsidRDefault="00D077FE" w:rsidP="00F607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63A6AD" w14:textId="77777777" w:rsidR="00D077FE" w:rsidRDefault="00D077FE" w:rsidP="00F607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8D2EB1" w14:textId="27B3A345" w:rsidR="00D077FE" w:rsidRDefault="00D077FE" w:rsidP="00F607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Pomocniczo  tabela wynagrodzeń:</w:t>
      </w:r>
    </w:p>
    <w:tbl>
      <w:tblPr>
        <w:tblStyle w:val="Tabela-Siatka"/>
        <w:tblW w:w="104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4"/>
        <w:gridCol w:w="1841"/>
        <w:gridCol w:w="1416"/>
        <w:gridCol w:w="1417"/>
        <w:gridCol w:w="1416"/>
        <w:gridCol w:w="1701"/>
      </w:tblGrid>
      <w:tr w:rsidR="00D077FE" w14:paraId="6AAD39B3" w14:textId="77777777" w:rsidTr="00D07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29A1" w14:textId="77777777" w:rsidR="00D077FE" w:rsidRDefault="00D077FE">
            <w:pPr>
              <w:jc w:val="center"/>
              <w:rPr>
                <w:sz w:val="26"/>
                <w:szCs w:val="26"/>
              </w:rPr>
            </w:pPr>
          </w:p>
          <w:p w14:paraId="6245CF24" w14:textId="77777777" w:rsidR="00D077FE" w:rsidRDefault="00D077F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8720" w14:textId="77777777" w:rsidR="00D077FE" w:rsidRDefault="00D077FE">
            <w:pPr>
              <w:jc w:val="center"/>
              <w:rPr>
                <w:b/>
                <w:sz w:val="26"/>
                <w:szCs w:val="26"/>
              </w:rPr>
            </w:pPr>
          </w:p>
          <w:p w14:paraId="4CD49171" w14:textId="77777777" w:rsidR="00D077FE" w:rsidRDefault="00D077F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Max. Stawka – 100%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8C72" w14:textId="77777777" w:rsidR="00D077FE" w:rsidRDefault="00D077FE">
            <w:pPr>
              <w:jc w:val="center"/>
              <w:rPr>
                <w:sz w:val="26"/>
                <w:szCs w:val="26"/>
              </w:rPr>
            </w:pPr>
          </w:p>
          <w:p w14:paraId="5504B692" w14:textId="77777777" w:rsidR="00D077FE" w:rsidRDefault="00D077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F1FB" w14:textId="77777777" w:rsidR="00D077FE" w:rsidRDefault="00D077FE">
            <w:pPr>
              <w:jc w:val="center"/>
              <w:rPr>
                <w:sz w:val="26"/>
                <w:szCs w:val="26"/>
              </w:rPr>
            </w:pPr>
          </w:p>
          <w:p w14:paraId="273BF616" w14:textId="77777777" w:rsidR="00D077FE" w:rsidRDefault="00D077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83E8" w14:textId="77777777" w:rsidR="00D077FE" w:rsidRDefault="00D077FE">
            <w:pPr>
              <w:jc w:val="center"/>
              <w:rPr>
                <w:sz w:val="26"/>
                <w:szCs w:val="26"/>
              </w:rPr>
            </w:pPr>
          </w:p>
          <w:p w14:paraId="723D33EB" w14:textId="77777777" w:rsidR="00D077FE" w:rsidRDefault="00D077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85%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BA01" w14:textId="77777777" w:rsidR="00D077FE" w:rsidRDefault="00D077FE">
            <w:pPr>
              <w:jc w:val="center"/>
              <w:rPr>
                <w:b/>
                <w:sz w:val="26"/>
                <w:szCs w:val="26"/>
              </w:rPr>
            </w:pPr>
          </w:p>
          <w:p w14:paraId="10D5871E" w14:textId="77777777" w:rsidR="00D077FE" w:rsidRDefault="00D077F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Min. Stawka - 80%</w:t>
            </w:r>
          </w:p>
        </w:tc>
      </w:tr>
      <w:tr w:rsidR="00D077FE" w14:paraId="483136BF" w14:textId="77777777" w:rsidTr="00D07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3E3" w14:textId="77777777" w:rsidR="00D077FE" w:rsidRDefault="00D077FE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Wynagrodzenie zasadnicze </w:t>
            </w:r>
            <w:r>
              <w:rPr>
                <w:sz w:val="26"/>
                <w:szCs w:val="26"/>
              </w:rPr>
              <w:t>wg I Tabeli</w:t>
            </w:r>
          </w:p>
          <w:p w14:paraId="0D4F589C" w14:textId="77777777" w:rsidR="00D077FE" w:rsidRDefault="00D077FE">
            <w:pPr>
              <w:rPr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48A" w14:textId="77777777" w:rsidR="00D077FE" w:rsidRDefault="00D077FE">
            <w:pPr>
              <w:jc w:val="right"/>
              <w:rPr>
                <w:b/>
                <w:sz w:val="26"/>
                <w:szCs w:val="26"/>
              </w:rPr>
            </w:pPr>
          </w:p>
          <w:p w14:paraId="02ABD0FF" w14:textId="77777777" w:rsidR="00D077FE" w:rsidRDefault="00D077FE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10.250,00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7878" w14:textId="77777777" w:rsidR="00D077FE" w:rsidRDefault="00D077FE">
            <w:pPr>
              <w:jc w:val="right"/>
              <w:rPr>
                <w:sz w:val="26"/>
                <w:szCs w:val="26"/>
              </w:rPr>
            </w:pPr>
          </w:p>
          <w:p w14:paraId="2C833F0E" w14:textId="77777777" w:rsidR="00D077FE" w:rsidRDefault="00D077F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9.737,50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40D" w14:textId="77777777" w:rsidR="00D077FE" w:rsidRDefault="00D077FE">
            <w:pPr>
              <w:jc w:val="right"/>
              <w:rPr>
                <w:sz w:val="26"/>
                <w:szCs w:val="26"/>
              </w:rPr>
            </w:pPr>
          </w:p>
          <w:p w14:paraId="00D1DA02" w14:textId="77777777" w:rsidR="00D077FE" w:rsidRDefault="00D077F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9.225,00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25B1" w14:textId="77777777" w:rsidR="00D077FE" w:rsidRDefault="00D077FE">
            <w:pPr>
              <w:jc w:val="right"/>
              <w:rPr>
                <w:sz w:val="26"/>
                <w:szCs w:val="26"/>
              </w:rPr>
            </w:pPr>
          </w:p>
          <w:p w14:paraId="13A3BC2A" w14:textId="77777777" w:rsidR="00D077FE" w:rsidRDefault="00D077F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8.712,50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5377" w14:textId="77777777" w:rsidR="00D077FE" w:rsidRDefault="00D077FE">
            <w:pPr>
              <w:jc w:val="right"/>
              <w:rPr>
                <w:b/>
                <w:sz w:val="26"/>
                <w:szCs w:val="26"/>
              </w:rPr>
            </w:pPr>
          </w:p>
          <w:p w14:paraId="556CC0E7" w14:textId="77777777" w:rsidR="00D077FE" w:rsidRDefault="00D077FE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8.200,00</w:t>
            </w:r>
          </w:p>
        </w:tc>
      </w:tr>
      <w:tr w:rsidR="00D077FE" w14:paraId="5F07BCEF" w14:textId="77777777" w:rsidTr="00D077F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10DC" w14:textId="77777777" w:rsidR="00D077FE" w:rsidRDefault="00D077F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Dodatek funkcyjny wg I Tabeli</w:t>
            </w:r>
          </w:p>
          <w:p w14:paraId="6DA988BB" w14:textId="77777777" w:rsidR="00D077FE" w:rsidRDefault="00D077FE">
            <w:pPr>
              <w:rPr>
                <w:b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72B6" w14:textId="77777777" w:rsidR="00D077FE" w:rsidRDefault="00D077FE">
            <w:pPr>
              <w:jc w:val="right"/>
              <w:rPr>
                <w:b/>
                <w:sz w:val="26"/>
                <w:szCs w:val="26"/>
              </w:rPr>
            </w:pPr>
          </w:p>
          <w:p w14:paraId="4C105E7F" w14:textId="77777777" w:rsidR="00D077FE" w:rsidRDefault="00D077FE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18B0" w14:textId="77777777" w:rsidR="00D077FE" w:rsidRDefault="00D077FE">
            <w:pPr>
              <w:jc w:val="right"/>
              <w:rPr>
                <w:sz w:val="26"/>
                <w:szCs w:val="26"/>
              </w:rPr>
            </w:pPr>
          </w:p>
          <w:p w14:paraId="23EDD6A8" w14:textId="77777777" w:rsidR="00D077FE" w:rsidRDefault="00D077F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2.992,50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FC7" w14:textId="77777777" w:rsidR="00D077FE" w:rsidRDefault="00D077FE">
            <w:pPr>
              <w:jc w:val="right"/>
              <w:rPr>
                <w:sz w:val="26"/>
                <w:szCs w:val="26"/>
              </w:rPr>
            </w:pPr>
          </w:p>
          <w:p w14:paraId="0E0E90B4" w14:textId="77777777" w:rsidR="00D077FE" w:rsidRDefault="00D077F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0329" w14:textId="77777777" w:rsidR="00D077FE" w:rsidRDefault="00D077FE">
            <w:pPr>
              <w:jc w:val="right"/>
              <w:rPr>
                <w:sz w:val="26"/>
                <w:szCs w:val="26"/>
              </w:rPr>
            </w:pPr>
          </w:p>
          <w:p w14:paraId="16D01776" w14:textId="77777777" w:rsidR="00D077FE" w:rsidRDefault="00D077F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2.677,50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BBFE" w14:textId="77777777" w:rsidR="00D077FE" w:rsidRDefault="00D077FE">
            <w:pPr>
              <w:jc w:val="right"/>
              <w:rPr>
                <w:b/>
                <w:sz w:val="26"/>
                <w:szCs w:val="26"/>
              </w:rPr>
            </w:pPr>
          </w:p>
          <w:p w14:paraId="2AD8ECF8" w14:textId="77777777" w:rsidR="00D077FE" w:rsidRDefault="00D077FE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2.520,00</w:t>
            </w:r>
          </w:p>
        </w:tc>
      </w:tr>
    </w:tbl>
    <w:p w14:paraId="0E91B334" w14:textId="77777777" w:rsidR="00D077FE" w:rsidRPr="00E820E1" w:rsidRDefault="00D077FE" w:rsidP="00F6072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077FE" w:rsidRPr="00E82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73A54"/>
    <w:multiLevelType w:val="hybridMultilevel"/>
    <w:tmpl w:val="C082E1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2C0C81"/>
    <w:multiLevelType w:val="hybridMultilevel"/>
    <w:tmpl w:val="4830E510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EF0"/>
    <w:rsid w:val="0002454B"/>
    <w:rsid w:val="0013462D"/>
    <w:rsid w:val="004951CB"/>
    <w:rsid w:val="0054305C"/>
    <w:rsid w:val="005A65AA"/>
    <w:rsid w:val="00660004"/>
    <w:rsid w:val="006C37A0"/>
    <w:rsid w:val="009B7A85"/>
    <w:rsid w:val="00BE3806"/>
    <w:rsid w:val="00D077FE"/>
    <w:rsid w:val="00E044C0"/>
    <w:rsid w:val="00E820E1"/>
    <w:rsid w:val="00EF68A3"/>
    <w:rsid w:val="00F36EF0"/>
    <w:rsid w:val="00F60729"/>
    <w:rsid w:val="00FD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FBAD3"/>
  <w15:chartTrackingRefBased/>
  <w15:docId w15:val="{8D3913D8-8AF0-48B4-B256-E78BEC8FA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F36EF0"/>
  </w:style>
  <w:style w:type="paragraph" w:styleId="Akapitzlist">
    <w:name w:val="List Paragraph"/>
    <w:basedOn w:val="Normalny"/>
    <w:uiPriority w:val="34"/>
    <w:qFormat/>
    <w:rsid w:val="009B7A85"/>
    <w:pPr>
      <w:ind w:left="720"/>
      <w:contextualSpacing/>
    </w:pPr>
  </w:style>
  <w:style w:type="table" w:styleId="Tabela-Siatka">
    <w:name w:val="Table Grid"/>
    <w:basedOn w:val="Standardowy"/>
    <w:uiPriority w:val="59"/>
    <w:rsid w:val="00D077F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8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7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3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564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Wasielewska</dc:creator>
  <cp:keywords/>
  <dc:description/>
  <cp:lastModifiedBy>Ewa Wasielewska</cp:lastModifiedBy>
  <cp:revision>9</cp:revision>
  <cp:lastPrinted>2021-11-17T09:21:00Z</cp:lastPrinted>
  <dcterms:created xsi:type="dcterms:W3CDTF">2021-11-15T12:01:00Z</dcterms:created>
  <dcterms:modified xsi:type="dcterms:W3CDTF">2021-11-17T10:08:00Z</dcterms:modified>
</cp:coreProperties>
</file>